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F6" w:rsidRDefault="001C7DF6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All. n. 4</w:t>
      </w:r>
    </w:p>
    <w:p w:rsidR="00293FD6" w:rsidRPr="00495451" w:rsidRDefault="004978B9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="00293FD6" w:rsidRPr="00495451">
        <w:rPr>
          <w:rFonts w:ascii="Candara" w:hAnsi="Candara"/>
          <w:b/>
        </w:rPr>
        <w:t>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A254E1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Il Ministero dell’Istruzione</w:t>
      </w:r>
      <w:r w:rsidR="00293FD6" w:rsidRPr="00495451">
        <w:rPr>
          <w:rFonts w:ascii="Candara" w:hAnsi="Candara"/>
        </w:rPr>
        <w:t xml:space="preserve">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</w:t>
      </w:r>
      <w:r w:rsidR="00A208CC">
        <w:rPr>
          <w:rFonts w:ascii="Candara" w:hAnsi="Candara"/>
        </w:rPr>
        <w:t xml:space="preserve"> è il Ministero dell’I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>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l’U.S.R. Lazio, Viale G. Ribotta 41 – 00144 Roma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</w:t>
      </w:r>
      <w:r w:rsidR="00A254E1">
        <w:rPr>
          <w:rFonts w:ascii="Candara" w:hAnsi="Candara"/>
        </w:rPr>
        <w:t>i del Ministero dell’</w:t>
      </w:r>
      <w:r w:rsidR="00A208CC">
        <w:rPr>
          <w:rFonts w:ascii="Candara" w:hAnsi="Candara"/>
        </w:rPr>
        <w:t>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7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szCs w:val="19"/>
        </w:rPr>
        <w:t>[</w:t>
      </w:r>
      <w:r w:rsidR="004A382C">
        <w:rPr>
          <w:rFonts w:ascii="Candara" w:hAnsi="Candara"/>
          <w:szCs w:val="19"/>
        </w:rPr>
        <w:t>attività amministrativa finalizzata alla gestione del rapporto di lavoro</w:t>
      </w:r>
      <w:r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0A272B" w:rsidRPr="00495451" w:rsidRDefault="004A382C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[da norme giuridiche</w:t>
      </w:r>
      <w:r w:rsidR="000A272B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[personale della scuola</w:t>
      </w:r>
      <w:r w:rsidR="00293FD6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[nessun trasferimento all’estero</w:t>
      </w:r>
      <w:r w:rsidR="00293FD6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</w:p>
    <w:p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[secondo le norme in vigore</w:t>
      </w:r>
      <w:r w:rsidR="00293FD6" w:rsidRPr="00495451">
        <w:rPr>
          <w:rFonts w:ascii="Candara" w:hAnsi="Candara"/>
          <w:szCs w:val="19"/>
        </w:rPr>
        <w:t>]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:rsidR="00A254E1" w:rsidRDefault="00A254E1" w:rsidP="00A254E1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="Calibri"/>
        </w:rPr>
      </w:pPr>
      <w:r w:rsidRPr="00495451">
        <w:rPr>
          <w:rFonts w:ascii="Candara" w:hAnsi="Candara" w:cs="Calibr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="Calibr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="Calibr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[NO</w:t>
      </w:r>
      <w:r w:rsidR="00293FD6" w:rsidRPr="00495451">
        <w:rPr>
          <w:rFonts w:ascii="Candara" w:hAnsi="Candara"/>
        </w:rPr>
        <w:t>]</w:t>
      </w:r>
    </w:p>
    <w:p w:rsidR="00BE23DE" w:rsidRDefault="00BE23DE"/>
    <w:p w:rsidR="004A382C" w:rsidRDefault="004A382C"/>
    <w:p w:rsidR="004A382C" w:rsidRDefault="004A382C">
      <w:r>
        <w:t>Data_________________________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4A382C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B2" w:rsidRDefault="000308B2" w:rsidP="00BE23DE">
      <w:pPr>
        <w:spacing w:after="0" w:line="240" w:lineRule="auto"/>
      </w:pPr>
      <w:r>
        <w:separator/>
      </w:r>
    </w:p>
  </w:endnote>
  <w:endnote w:type="continuationSeparator" w:id="0">
    <w:p w:rsidR="000308B2" w:rsidRDefault="000308B2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DE" w:rsidRDefault="00CB7A47">
    <w:pPr>
      <w:pStyle w:val="Pidipagina"/>
      <w:jc w:val="right"/>
    </w:pPr>
    <w:r>
      <w:rPr>
        <w:noProof/>
        <w:lang w:eastAsia="it-IT"/>
      </w:rPr>
      <w:pict>
        <v:line id="Connettore 1 5" o:spid="_x0000_s4097" style="position:absolute;left:0;text-align:left;z-index:251658240;visibility:visible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"/>
      </w:pict>
    </w:r>
    <w:r>
      <w:fldChar w:fldCharType="begin"/>
    </w:r>
    <w:r w:rsidR="00BE23DE">
      <w:instrText>PAGE   \* MERGEFORMAT</w:instrText>
    </w:r>
    <w:r>
      <w:fldChar w:fldCharType="separate"/>
    </w:r>
    <w:r w:rsidR="00AB2073">
      <w:rPr>
        <w:noProof/>
      </w:rPr>
      <w:t>1</w:t>
    </w:r>
    <w:r>
      <w:fldChar w:fldCharType="end"/>
    </w:r>
  </w:p>
  <w:p w:rsidR="00BE23DE" w:rsidRDefault="00BE23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B2" w:rsidRDefault="000308B2" w:rsidP="00BE23DE">
      <w:pPr>
        <w:spacing w:after="0" w:line="240" w:lineRule="auto"/>
      </w:pPr>
      <w:r>
        <w:separator/>
      </w:r>
    </w:p>
  </w:footnote>
  <w:footnote w:type="continuationSeparator" w:id="0">
    <w:p w:rsidR="000308B2" w:rsidRDefault="000308B2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9D" w:rsidRDefault="00AB2073" w:rsidP="009D5F9D">
    <w:pPr>
      <w:pStyle w:val="Intestazione"/>
      <w:jc w:val="center"/>
    </w:pPr>
    <w:r>
      <w:rPr>
        <w:noProof/>
        <w:sz w:val="24"/>
        <w:szCs w:val="24"/>
        <w:lang w:eastAsia="it-IT"/>
      </w:rPr>
      <w:drawing>
        <wp:inline distT="0" distB="0" distL="0" distR="0">
          <wp:extent cx="406400" cy="412750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23DE" w:rsidRDefault="009D5F9D" w:rsidP="009D5F9D">
    <w:pPr>
      <w:pStyle w:val="Intestazione"/>
      <w:jc w:val="center"/>
    </w:pPr>
    <w:r w:rsidRPr="00807132">
      <w:rPr>
        <w:rFonts w:ascii="English111 Adagio BT" w:hAnsi="English111 Adagio BT"/>
        <w:sz w:val="32"/>
        <w:szCs w:val="32"/>
      </w:rPr>
      <w:t>Ministero dell’Istruzione</w:t>
    </w:r>
    <w:r w:rsidR="00CB7A47" w:rsidRPr="00CB7A47">
      <w:rPr>
        <w:noProof/>
        <w:sz w:val="18"/>
        <w:lang w:eastAsia="it-IT"/>
      </w:rPr>
      <w:pict>
        <v:line id="Connettore 1 3" o:spid="_x0000_s4098" style="position:absolute;left:0;text-align:left;z-index:251657216;visibility:visible;mso-position-horizontal-relative:text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8B2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978B9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2EC2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4D9F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9D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8CC"/>
    <w:rsid w:val="00A20B9A"/>
    <w:rsid w:val="00A21AB3"/>
    <w:rsid w:val="00A22332"/>
    <w:rsid w:val="00A23E9D"/>
    <w:rsid w:val="00A241CF"/>
    <w:rsid w:val="00A254E1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073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5455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B7A47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0DCA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="Times New Roman"/>
      <w:sz w:val="22"/>
      <w:szCs w:val="22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Links>
    <vt:vector size="6" baseType="variant">
      <vt:variant>
        <vt:i4>4259938</vt:i4>
      </vt:variant>
      <vt:variant>
        <vt:i4>0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node006</cp:lastModifiedBy>
  <cp:revision>2</cp:revision>
  <dcterms:created xsi:type="dcterms:W3CDTF">2021-02-11T12:19:00Z</dcterms:created>
  <dcterms:modified xsi:type="dcterms:W3CDTF">2021-02-11T12:19:00Z</dcterms:modified>
</cp:coreProperties>
</file>